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EE" w:rsidRPr="00133D44" w:rsidRDefault="009558EE" w:rsidP="009558E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</w:p>
    <w:p w:rsidR="009558EE" w:rsidRDefault="009558EE" w:rsidP="006969ED">
      <w:pPr>
        <w:pStyle w:val="a7"/>
        <w:jc w:val="both"/>
        <w:rPr>
          <w:b/>
        </w:rPr>
      </w:pPr>
      <w:r>
        <w:rPr>
          <w:b/>
        </w:rPr>
        <w:t>1. Общие положения.</w:t>
      </w:r>
    </w:p>
    <w:p w:rsidR="009558EE" w:rsidRPr="00525342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Настоящее Положение регламентирует порядок и основания перевода, отчисления и восстановления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порядок оформления приостановления или прекращения отношений между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муниципальным</w:t>
      </w:r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бюджет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общеобразовательным</w:t>
      </w:r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учреждение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школа </w:t>
      </w:r>
      <w:r w:rsidR="001D736E" w:rsidRPr="001D736E">
        <w:rPr>
          <w:rFonts w:ascii="Times New Roman" w:hAnsi="Times New Roman"/>
        </w:rPr>
        <w:t>с. Тучубаево</w:t>
      </w:r>
      <w:r w:rsidR="001D736E"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района Балтачевский</w:t>
      </w:r>
      <w:r w:rsidRPr="005253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 Республики Башкортостан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ОО) и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щимися и (или) родителями (законными представителями)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443AA4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Настоящее Положение разработано с целью упорядочения и приведения в соответствие порядка перевода, отчисления и восстановления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действующим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Федеральным з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аконом от 29.12.2012 г. № 273-ФЗ «Об образовании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</w:t>
      </w:r>
      <w:r w:rsidRPr="00443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ральным законом «Об основах системы 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офилактики безнадзорности и пра</w:t>
      </w:r>
      <w:r w:rsidRPr="00443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вонарушений несовершеннолетних» от 24.06.1999 №120-ФЗ.</w:t>
      </w:r>
    </w:p>
    <w:p w:rsidR="009558EE" w:rsidRPr="009533AE" w:rsidRDefault="009558EE" w:rsidP="006969ED">
      <w:pPr>
        <w:spacing w:after="0" w:line="240" w:lineRule="auto"/>
        <w:jc w:val="both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Перевод, отчисление 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приказом Директора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Положение о переводе, отчислении и восстановлении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ормативным локальным актом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обязательно для исполнения участниками образовательных отношений.</w:t>
      </w:r>
    </w:p>
    <w:p w:rsidR="009558EE" w:rsidRPr="009533AE" w:rsidRDefault="009558EE" w:rsidP="006969ED">
      <w:pPr>
        <w:pStyle w:val="a7"/>
        <w:spacing w:before="120"/>
        <w:jc w:val="both"/>
        <w:rPr>
          <w:b/>
        </w:rPr>
      </w:pPr>
      <w:r w:rsidRPr="009533AE">
        <w:rPr>
          <w:b/>
        </w:rPr>
        <w:t xml:space="preserve">2. Правила внутришкольного перевода </w:t>
      </w:r>
      <w:r>
        <w:rPr>
          <w:b/>
        </w:rPr>
        <w:t>учащихся</w:t>
      </w:r>
      <w:r w:rsidRPr="009533AE">
        <w:rPr>
          <w:b/>
        </w:rPr>
        <w:t>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 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освоившие в полном объеме образовательную программу учебного года, по решению Педагогического совета переводятся в следующий класс.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имеющие по итогам учебного года академическую задолженность по одному предмету, переводятся в следующий класс условно.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 в течение следующего учебного года.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создает условия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обеспечивает контроль за своевременностью ее ликвидации. В классный журнал и личное дело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вносится запись: «условно переведен».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ликвидировавшие задолженность в течение года, по решению Педагогического совета переводятся в следующий класс.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одного педагогического работника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или продолжают получать образование в иныхформах.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Учащийся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условно переведенный в следующий класс, в отчете на начало учебного года по форме ОШ-1 указывается в составе того класса, в который условно переведен.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Правила отчисления (выбытия) из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Основанием для отчисления (выбытия)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инициатива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 и (или) родителей (законных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представителей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несовершеннолетнего в связи переменой места жительства;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желание родителей (законных представителей) на перевод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другое общеобразовательное учреждение;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желание родителей (законных представителей) о получение образования несовершеннолетним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 организаций, осуществляющих образовательную деятельность (в форме семейного образования и самообразования);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получение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щимися основного общего,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среднего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образования;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судебных органов;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смерть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прекращение деятельн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ости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3.2.Перевод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иное образовательное учреждение, реализующее образовательную программу соответствующего уров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ня, производится по письменному 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заявлению 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либо родителей (законных представителей)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сопровождается получением подтверждения о приеме данных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иногообразовательного учреждения.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Орган опеки и попечительства дает согласие на перевод детей-сирот и детей, оставшихся без попечения родителей, в иное образовательное учреждение либо на изменение формы обучения до получения ими общего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равление в сфере образования,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щийся, достигший возраст пятнадцат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лет, может оставить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получения общего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Комиссия по делам несовершеннолетних и защите их прав совместно с родителями (законными представителями)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органом местного самоуправления не позднее чем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и с его согласия по трудоустройству.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По решению Педагогического совета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совершенные неоднократно гр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убые нарушения Устава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допускается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исключение из ООучащегося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достигшего возраста 15 лет.Исклю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чение учащегося из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применяется, если меры воспитательного характера не дали результата и дальнейшее преб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ывание учащегося 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оказывает отрицательное влияние на других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нарушает их пра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 и права работников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нормал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ьное функционирование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.Решение об исключении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получившего общего образования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ргана опеки и попечительства.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незамедлительно обязано проинформировать об исклю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чении учащегося из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родителей (зак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онных представителей) и районную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комиссию по соблюдению гарантий прав несовершеннолетних на получение общего образования, уполномоченный орган исполнительной власти  в сфере обеспечения государственных гарантий в области занятости населения и районную комиссию по делам несовершеннолетних и защите их прав.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3.6.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их согласия и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и (или) уполномоченный им орган управления указанной организацией обеспечивают перевод по заявлению 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3.7. Отчисление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приказом директора.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 При прекращении обучения в школе по основаниям, указанным в п.3.1 и 3.5. настоящего Положения, родителям (законным представителям) несовершеннолетнего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совершеннолетнему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учащемуся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выдаются следующие документы: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личное дело;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ведомость текущих оценок (выписка из электронного журнала/электронного дневника/, заверенная классным руководителем и печатью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– в случае перевода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течение учебного года.</w:t>
      </w:r>
    </w:p>
    <w:p w:rsidR="009558EE" w:rsidRPr="009533AE" w:rsidRDefault="009558EE" w:rsidP="006969ED">
      <w:pPr>
        <w:spacing w:before="120" w:after="0" w:line="240" w:lineRule="auto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Порядок оформления получения уча</w:t>
      </w: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щимися образования вне организаций, осуществляющих образовательную деятельность (в форме семейного образования и самообразования)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В соответствии с Федеральным законом от 29.12.2012 г. № 273-Ф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«Обобразовании в Российской Федерации» общее образование может быть получено: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 организациях, осуществляющих образовательную деятельность;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вне организаций, осуществляющих образовательную деятельность (в формах семейного образования и самообразования).Вне организаций, осуществляющих образовательную деятельность, начальное общее и основное общее образование может быть получено в форме семейного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4.2.Обучение в формах семейного образования и самообразования осуществляется с правом последующего прохождения в соответствии с частью 3 статьи 34 вышеназванного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4.2.1.Лица, осваивающие основную образовательную программу в формахсемейного образования и самообразования,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обучавшиеся по образовательной 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программе, не имеющей государственной аккредитации, а также лица, не имеющие основного общего образования, вправе пройти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ромежуточную и государственную итоговую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аттестацию в любойобразовательной организации в установленном порядке.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 в сроки, установленные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4.2.3.Родители (законные представители) несовершеннолетнего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обеспечивающие получение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образования в формах семейного образования и самообразования, обязаны создать условия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учащемуся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получающие образование по образовательным программам начального общего, основного общегообразования в формах семейного образования и самообразования, не ликвидировавшие в порядке, установленном локальными нормативными актами, сроки академической задолженности, продолжают получать образование в образовательной организации.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 Порядок действий родителей (законных представителей) несовершеннолетних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4.3.1.Родители (законные представители)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выборе им освоение программ начального общего, основного общегообразования вне организаций, осуществляющих образовательную деятельность (в формах семейного образования и самообразования), информируют об этом выборе орган местного самоуправления муниципального 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разования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территориях которых они проживают.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4.3.2.При выборе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освоение программ начального общего, основного общего образования вне организаций, осуществляющих образовательную деятельность (в формах 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семейного образования и самообразования), родители (законные представители) вышеназванной категории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обращаются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заявлениями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 исключении из контингента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которой он ранее обучался или числился в контингенте;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 организации и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предъявлении оригинала документа, удостоверяющего личность родителя (законного представителя).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дата и место рождения ребенка;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формы получения образования.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Дополнительно родители (законные представители) детей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оригинал свидетельства о регистрации ребенка по месту жительства, личное дело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выданное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которой он ранее обучался или числился в контингенте.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4.3.3.Для прохождения промежуточной и (или) государственной итоговой аттестации родители (законные представители)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получающих общее образование в указанных формах, заключают договор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организации и проведении промежуточной и (или) государственной ит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оговой аттестации учащегося.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успешной государственной итоговой аттестации после освоения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образовательных программ в форме семейного образования предоставляется документ государственного образца об основном общем образовании.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 Порядок действий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осуществляет приём заявлений родителей (законных представителей) несовершеннолетнего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 исключении из контингента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связи с выбором получения образования в формах семейного образования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самообразования (если ранее уча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обучался или числился в контингенте;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получающего образование в формах семейного образования и самообразования (при выборе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УчащимсяОО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прохождения аттестации).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заявления.Расписка заверяется подписью должностного лица образовательной организации, ответственного за прием документов, и печатью организации.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4.4.2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.Образовательная организация: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издает приказ на проведение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формах семейного образования и самообразования;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обеспечивает включение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форме семейного образования, в Региональную базу данных участников ГИА;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подает информацию о формировании государственного задания на осуществление новых функций и полномочий (об организации и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формах семейного образования и самообразования);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заключает договор с родителями (законными представителями)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получающего образование в формах семейного образования и самообразования, об организации и проведении промежуточной и (или) государственной итоговой аттестации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и проводит промежуточную аттестацию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форме семейного образования, в стандартизированной форме;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организует государственную итоговую аттестацию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получающего образование в форме самообразования, в соответствии с действующими федеральными и региональными нормативными правовыми актами в сфере образования;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информирует отдел образования о расторжении договора с родителями (законными представителями)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учащегося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 ликвидировавшего в установленные сроки академической задолженности, для продолжения их обучения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предоставляет информацию об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получающих образование в формах семейного образования и самообразования, в ведомственные информационные системы, информационные системы, обеспечивающие предоставления гражданам государственных услуг в электронном виде.</w:t>
      </w:r>
    </w:p>
    <w:p w:rsidR="009558EE" w:rsidRPr="009533AE" w:rsidRDefault="009558EE" w:rsidP="006969ED">
      <w:pPr>
        <w:spacing w:before="120"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5. Порядок восстановления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9558E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отчисленные ранее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имеют право на восстановление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отчисленные за нарушения Правил внутреннего распорядка для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 противоправные действия и неоднократные нарушен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Устава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право на восстановление имеют только по решению судебных органов.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5.2.Восстановление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отчисленных из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производится на основании Положения о приеме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ОО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 Восстановление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получающих образование в формах семейного образования и самообразования осуществляется на основании п.4 данного Положения;</w:t>
      </w:r>
    </w:p>
    <w:p w:rsidR="009558EE" w:rsidRPr="009533AE" w:rsidRDefault="009558EE" w:rsidP="006969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Решение о восстановлении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r w:rsidRPr="0095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приказом по школе.</w:t>
      </w:r>
    </w:p>
    <w:p w:rsidR="00F42171" w:rsidRDefault="00F42171" w:rsidP="006969ED">
      <w:pPr>
        <w:spacing w:line="240" w:lineRule="auto"/>
      </w:pPr>
    </w:p>
    <w:sectPr w:rsidR="00F42171" w:rsidSect="006969ED">
      <w:footerReference w:type="even" r:id="rId6"/>
      <w:footerReference w:type="default" r:id="rId7"/>
      <w:pgSz w:w="11906" w:h="16838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B79" w:rsidRDefault="00040B79">
      <w:pPr>
        <w:spacing w:after="0" w:line="240" w:lineRule="auto"/>
      </w:pPr>
      <w:r>
        <w:separator/>
      </w:r>
    </w:p>
  </w:endnote>
  <w:endnote w:type="continuationSeparator" w:id="1">
    <w:p w:rsidR="00040B79" w:rsidRDefault="00040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A4" w:rsidRDefault="005649DC" w:rsidP="00443AA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558E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43AA4" w:rsidRDefault="00040B79" w:rsidP="00443AA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8C" w:rsidRDefault="00040B79">
    <w:pPr>
      <w:pStyle w:val="a9"/>
      <w:jc w:val="right"/>
    </w:pPr>
  </w:p>
  <w:p w:rsidR="00133D44" w:rsidRDefault="00040B79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B79" w:rsidRDefault="00040B79">
      <w:pPr>
        <w:spacing w:after="0" w:line="240" w:lineRule="auto"/>
      </w:pPr>
      <w:r>
        <w:separator/>
      </w:r>
    </w:p>
  </w:footnote>
  <w:footnote w:type="continuationSeparator" w:id="1">
    <w:p w:rsidR="00040B79" w:rsidRDefault="00040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4D51"/>
    <w:rsid w:val="00004D51"/>
    <w:rsid w:val="00040B79"/>
    <w:rsid w:val="001D736E"/>
    <w:rsid w:val="004B0466"/>
    <w:rsid w:val="004C6393"/>
    <w:rsid w:val="005649DC"/>
    <w:rsid w:val="006969ED"/>
    <w:rsid w:val="007C2E3E"/>
    <w:rsid w:val="009558EE"/>
    <w:rsid w:val="00AB523E"/>
    <w:rsid w:val="00D1795C"/>
    <w:rsid w:val="00F42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E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0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0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paragraph" w:styleId="3">
    <w:name w:val="heading 3"/>
    <w:basedOn w:val="a"/>
    <w:next w:val="a"/>
    <w:link w:val="30"/>
    <w:unhideWhenUsed/>
    <w:qFormat/>
    <w:rsid w:val="004B04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4">
    <w:name w:val="heading 4"/>
    <w:basedOn w:val="a"/>
    <w:next w:val="a"/>
    <w:link w:val="40"/>
    <w:uiPriority w:val="9"/>
    <w:unhideWhenUsed/>
    <w:qFormat/>
    <w:rsid w:val="004B04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0466"/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a3">
    <w:name w:val="Title"/>
    <w:aliases w:val=" Знак"/>
    <w:basedOn w:val="a"/>
    <w:next w:val="a"/>
    <w:link w:val="a4"/>
    <w:qFormat/>
    <w:rsid w:val="004B04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character" w:customStyle="1" w:styleId="a4">
    <w:name w:val="Название Знак"/>
    <w:aliases w:val=" Знак Знак"/>
    <w:basedOn w:val="a0"/>
    <w:link w:val="a3"/>
    <w:rsid w:val="004B0466"/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paragraph" w:styleId="a5">
    <w:name w:val="List Paragraph"/>
    <w:basedOn w:val="a"/>
    <w:uiPriority w:val="34"/>
    <w:qFormat/>
    <w:rsid w:val="004B0466"/>
    <w:pPr>
      <w:suppressAutoHyphens/>
      <w:ind w:left="720"/>
      <w:contextualSpacing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B0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character" w:customStyle="1" w:styleId="20">
    <w:name w:val="Заголовок 2 Знак"/>
    <w:basedOn w:val="a0"/>
    <w:link w:val="2"/>
    <w:uiPriority w:val="9"/>
    <w:rsid w:val="004B0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character" w:customStyle="1" w:styleId="40">
    <w:name w:val="Заголовок 4 Знак"/>
    <w:basedOn w:val="a0"/>
    <w:link w:val="4"/>
    <w:uiPriority w:val="9"/>
    <w:rsid w:val="004B04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styleId="a6">
    <w:name w:val="Emphasis"/>
    <w:basedOn w:val="a0"/>
    <w:uiPriority w:val="20"/>
    <w:qFormat/>
    <w:rsid w:val="004B0466"/>
    <w:rPr>
      <w:i/>
      <w:iCs/>
    </w:rPr>
  </w:style>
  <w:style w:type="paragraph" w:styleId="a7">
    <w:name w:val="No Spacing"/>
    <w:uiPriority w:val="1"/>
    <w:qFormat/>
    <w:rsid w:val="004B0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8">
    <w:name w:val="Subtle Emphasis"/>
    <w:basedOn w:val="a0"/>
    <w:uiPriority w:val="19"/>
    <w:qFormat/>
    <w:rsid w:val="004B0466"/>
    <w:rPr>
      <w:i/>
      <w:iCs/>
      <w:color w:val="808080" w:themeColor="text1" w:themeTint="7F"/>
    </w:rPr>
  </w:style>
  <w:style w:type="paragraph" w:styleId="a9">
    <w:name w:val="footer"/>
    <w:basedOn w:val="a"/>
    <w:link w:val="aa"/>
    <w:uiPriority w:val="99"/>
    <w:rsid w:val="009558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58EE"/>
    <w:rPr>
      <w:rFonts w:ascii="Calibri" w:eastAsia="Calibri" w:hAnsi="Calibri" w:cs="Times New Roman"/>
    </w:rPr>
  </w:style>
  <w:style w:type="character" w:styleId="ab">
    <w:name w:val="page number"/>
    <w:basedOn w:val="a0"/>
    <w:rsid w:val="00955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E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04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0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paragraph" w:styleId="3">
    <w:name w:val="heading 3"/>
    <w:basedOn w:val="a"/>
    <w:next w:val="a"/>
    <w:link w:val="30"/>
    <w:unhideWhenUsed/>
    <w:qFormat/>
    <w:rsid w:val="004B04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4">
    <w:name w:val="heading 4"/>
    <w:basedOn w:val="a"/>
    <w:next w:val="a"/>
    <w:link w:val="40"/>
    <w:uiPriority w:val="9"/>
    <w:unhideWhenUsed/>
    <w:qFormat/>
    <w:rsid w:val="004B04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0466"/>
    <w:rPr>
      <w:rFonts w:asciiTheme="majorHAnsi" w:eastAsiaTheme="majorEastAsia" w:hAnsiTheme="majorHAnsi" w:cstheme="majorBidi"/>
      <w:b/>
      <w:bCs/>
      <w:sz w:val="26"/>
      <w:szCs w:val="26"/>
      <w:lang w:val="tt-RU" w:eastAsia="tt-RU"/>
    </w:rPr>
  </w:style>
  <w:style w:type="paragraph" w:styleId="a3">
    <w:name w:val="Title"/>
    <w:aliases w:val=" Знак"/>
    <w:basedOn w:val="a"/>
    <w:next w:val="a"/>
    <w:link w:val="a4"/>
    <w:qFormat/>
    <w:rsid w:val="004B04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character" w:customStyle="1" w:styleId="a4">
    <w:name w:val="Название Знак"/>
    <w:aliases w:val=" Знак Знак"/>
    <w:basedOn w:val="a0"/>
    <w:link w:val="a3"/>
    <w:rsid w:val="004B0466"/>
    <w:rPr>
      <w:rFonts w:asciiTheme="majorHAnsi" w:eastAsiaTheme="majorEastAsia" w:hAnsiTheme="majorHAnsi" w:cstheme="majorBidi"/>
      <w:b/>
      <w:bCs/>
      <w:kern w:val="28"/>
      <w:sz w:val="32"/>
      <w:szCs w:val="32"/>
      <w:lang w:val="tt-RU" w:eastAsia="tt-RU"/>
    </w:rPr>
  </w:style>
  <w:style w:type="paragraph" w:styleId="a5">
    <w:name w:val="List Paragraph"/>
    <w:basedOn w:val="a"/>
    <w:uiPriority w:val="34"/>
    <w:qFormat/>
    <w:rsid w:val="004B0466"/>
    <w:pPr>
      <w:suppressAutoHyphens/>
      <w:ind w:left="720"/>
      <w:contextualSpacing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B04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tt-RU"/>
    </w:rPr>
  </w:style>
  <w:style w:type="character" w:customStyle="1" w:styleId="20">
    <w:name w:val="Заголовок 2 Знак"/>
    <w:basedOn w:val="a0"/>
    <w:link w:val="2"/>
    <w:uiPriority w:val="9"/>
    <w:rsid w:val="004B0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tt-RU"/>
    </w:rPr>
  </w:style>
  <w:style w:type="character" w:customStyle="1" w:styleId="40">
    <w:name w:val="Заголовок 4 Знак"/>
    <w:basedOn w:val="a0"/>
    <w:link w:val="4"/>
    <w:uiPriority w:val="9"/>
    <w:rsid w:val="004B04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tt-RU" w:eastAsia="tt-RU"/>
    </w:rPr>
  </w:style>
  <w:style w:type="character" w:styleId="a6">
    <w:name w:val="Emphasis"/>
    <w:basedOn w:val="a0"/>
    <w:uiPriority w:val="20"/>
    <w:qFormat/>
    <w:rsid w:val="004B0466"/>
    <w:rPr>
      <w:i/>
      <w:iCs/>
    </w:rPr>
  </w:style>
  <w:style w:type="paragraph" w:styleId="a7">
    <w:name w:val="No Spacing"/>
    <w:uiPriority w:val="1"/>
    <w:qFormat/>
    <w:rsid w:val="004B0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8">
    <w:name w:val="Subtle Emphasis"/>
    <w:basedOn w:val="a0"/>
    <w:uiPriority w:val="19"/>
    <w:qFormat/>
    <w:rsid w:val="004B0466"/>
    <w:rPr>
      <w:i/>
      <w:iCs/>
      <w:color w:val="808080" w:themeColor="text1" w:themeTint="7F"/>
    </w:rPr>
  </w:style>
  <w:style w:type="paragraph" w:styleId="a9">
    <w:name w:val="footer"/>
    <w:basedOn w:val="a"/>
    <w:link w:val="aa"/>
    <w:uiPriority w:val="99"/>
    <w:rsid w:val="009558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58EE"/>
    <w:rPr>
      <w:rFonts w:ascii="Calibri" w:eastAsia="Calibri" w:hAnsi="Calibri" w:cs="Times New Roman"/>
    </w:rPr>
  </w:style>
  <w:style w:type="character" w:styleId="ab">
    <w:name w:val="page number"/>
    <w:basedOn w:val="a0"/>
    <w:rsid w:val="00955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2315</Words>
  <Characters>13196</Characters>
  <Application>Microsoft Office Word</Application>
  <DocSecurity>0</DocSecurity>
  <Lines>109</Lines>
  <Paragraphs>30</Paragraphs>
  <ScaleCrop>false</ScaleCrop>
  <Company>HP</Company>
  <LinksUpToDate>false</LinksUpToDate>
  <CharactersWithSpaces>15481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Султанова</cp:lastModifiedBy>
  <cp:revision>6</cp:revision>
  <dcterms:created xsi:type="dcterms:W3CDTF">2016-03-15T08:06:00Z</dcterms:created>
  <dcterms:modified xsi:type="dcterms:W3CDTF">2022-02-21T16:14:00Z</dcterms:modified>
</cp:coreProperties>
</file>